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00" w:line="276" w:lineRule="auto"/>
        <w:jc w:val="center"/>
      </w:pPr>
      <w:r>
        <w:rPr>
          <w:b/>
          <w:sz w:val="28"/>
          <w:szCs w:val="28"/>
          <w:rFonts w:ascii="Times New Roman" w:hAnsi="Times New Roman" w:cs="Times New Roman"/>
        </w:rPr>
        <w:t xml:space="preserve">АКТ ПРИЕМА-ПЕРЕДАЧИ НЕДВИЖИМОСТИ</w:t>
      </w:r>
    </w:p>
    <w:p>
      <w:pPr>
        <w:spacing w:before="0" w:after="200" w:line="276" w:lineRule="auto"/>
        <w:jc w:val="right"/>
      </w:pPr>
      <w:r>
        <w:rPr>
          <w:sz w:val="24"/>
          <w:szCs w:val="24"/>
          <w:rFonts w:ascii="Times New Roman" w:hAnsi="Times New Roman" w:cs="Times New Roman"/>
        </w:rPr>
        <w:t xml:space="preserve">г. Уфа «» </w:t>
      </w:r>
      <w:r>
        <w:rPr>
          <w:sz w:val="24"/>
          <w:szCs w:val="24"/>
          <w:rFonts w:ascii="Times New Roman" w:hAnsi="Times New Roman" w:cs="Times New Roman"/>
        </w:rPr>
        <w:t xml:space="preserve">__________</w:t>
      </w:r>
      <w:r>
        <w:rPr>
          <w:sz w:val="24"/>
          <w:szCs w:val="24"/>
          <w:rFonts w:ascii="Times New Roman" w:hAnsi="Times New Roman" w:cs="Times New Roman"/>
        </w:rPr>
        <w:t xml:space="preserve"> 2026 г.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Мы, нижеподписавшиеся:</w:t>
      </w:r>
    </w:p>
    <w:p>
      <w:pPr>
        <w:spacing w:before="120" w:after="280" w:line="276" w:lineRule="auto"/>
        <w:jc w:val="left"/>
      </w:pPr>
      <w:r>
        <w:rPr>
          <w:sz w:val="24"/>
          <w:szCs w:val="24"/>
          <w:rFonts w:ascii="Times New Roman" w:hAnsi="Times New Roman" w:cs="Times New Roman"/>
        </w:rPr>
        <w:t xml:space="preserve">Продавец: Иванов Иван Иванович,</w:t>
      </w:r>
    </w:p>
    <w:p>
      <w:pPr>
        <w:spacing w:before="0" w:after="40" w:line="276" w:lineRule="auto"/>
        <w:jc w:val="both"/>
      </w:pPr>
      <w:r>
        <w:rPr>
          <w:sz w:val="24"/>
          <w:szCs w:val="24"/>
          <w:rFonts w:ascii="Times New Roman" w:hAnsi="Times New Roman" w:cs="Times New Roman"/>
        </w:rPr>
        <w:t xml:space="preserve">(Ф.И.О. полностью)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паспорт: серия 8000 номер 000000, выдан «» </w:t>
      </w:r>
      <w:r>
        <w:rPr>
          <w:sz w:val="24"/>
          <w:szCs w:val="24"/>
          <w:rFonts w:ascii="Times New Roman" w:hAnsi="Times New Roman" w:cs="Times New Roman"/>
        </w:rPr>
        <w:t xml:space="preserve">__________</w:t>
      </w:r>
      <w:r>
        <w:rPr>
          <w:sz w:val="24"/>
          <w:szCs w:val="24"/>
          <w:rFonts w:ascii="Times New Roman" w:hAnsi="Times New Roman" w:cs="Times New Roman"/>
        </w:rPr>
        <w:t xml:space="preserve"> </w:t>
      </w:r>
      <w:r>
        <w:rPr>
          <w:sz w:val="24"/>
          <w:szCs w:val="24"/>
          <w:rFonts w:ascii="Times New Roman" w:hAnsi="Times New Roman" w:cs="Times New Roman"/>
        </w:rPr>
        <w:t xml:space="preserve">______</w:t>
      </w:r>
      <w:r>
        <w:rPr>
          <w:sz w:val="24"/>
          <w:szCs w:val="24"/>
          <w:rFonts w:ascii="Times New Roman" w:hAnsi="Times New Roman" w:cs="Times New Roman"/>
        </w:rPr>
        <w:t xml:space="preserve"> г. ОУФМС по РБ,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код подразделения , зарегистрирован(а) по адресу: г. Уфа, ул. Ленина, д. 1, кв. 1,</w:t>
      </w:r>
    </w:p>
    <w:p>
      <w:pPr>
        <w:spacing w:before="120" w:after="280" w:line="276" w:lineRule="auto"/>
        <w:jc w:val="left"/>
      </w:pPr>
      <w:r>
        <w:rPr>
          <w:sz w:val="24"/>
          <w:szCs w:val="24"/>
          <w:rFonts w:ascii="Times New Roman" w:hAnsi="Times New Roman" w:cs="Times New Roman"/>
        </w:rPr>
        <w:t xml:space="preserve">Покупатель: Петров Пётр Петрович,</w:t>
      </w:r>
    </w:p>
    <w:p>
      <w:pPr>
        <w:spacing w:before="0" w:after="40" w:line="276" w:lineRule="auto"/>
        <w:jc w:val="both"/>
      </w:pPr>
      <w:r>
        <w:rPr>
          <w:sz w:val="24"/>
          <w:szCs w:val="24"/>
          <w:rFonts w:ascii="Times New Roman" w:hAnsi="Times New Roman" w:cs="Times New Roman"/>
        </w:rPr>
        <w:t xml:space="preserve">(Ф.И.О. полностью)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паспорт: серия 8001 номер 000001, выдан «» </w:t>
      </w:r>
      <w:r>
        <w:rPr>
          <w:sz w:val="24"/>
          <w:szCs w:val="24"/>
          <w:rFonts w:ascii="Times New Roman" w:hAnsi="Times New Roman" w:cs="Times New Roman"/>
        </w:rPr>
        <w:t xml:space="preserve">__________</w:t>
      </w:r>
      <w:r>
        <w:rPr>
          <w:sz w:val="24"/>
          <w:szCs w:val="24"/>
          <w:rFonts w:ascii="Times New Roman" w:hAnsi="Times New Roman" w:cs="Times New Roman"/>
        </w:rPr>
        <w:t xml:space="preserve"> </w:t>
      </w:r>
      <w:r>
        <w:rPr>
          <w:sz w:val="24"/>
          <w:szCs w:val="24"/>
          <w:rFonts w:ascii="Times New Roman" w:hAnsi="Times New Roman" w:cs="Times New Roman"/>
        </w:rPr>
        <w:t xml:space="preserve">______</w:t>
      </w:r>
      <w:r>
        <w:rPr>
          <w:sz w:val="24"/>
          <w:szCs w:val="24"/>
          <w:rFonts w:ascii="Times New Roman" w:hAnsi="Times New Roman" w:cs="Times New Roman"/>
        </w:rPr>
        <w:t xml:space="preserve"> г. ,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код подразделения , зарегистрирован(а) по адресу: г. Уфа, ул. Мира, д. 2, кв. 2,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руководствуясь Договором купли-продажи от «» </w:t>
      </w:r>
      <w:r>
        <w:rPr>
          <w:sz w:val="24"/>
          <w:szCs w:val="24"/>
          <w:rFonts w:ascii="Times New Roman" w:hAnsi="Times New Roman" w:cs="Times New Roman"/>
        </w:rPr>
        <w:t xml:space="preserve">__________</w:t>
      </w:r>
      <w:r>
        <w:rPr>
          <w:sz w:val="24"/>
          <w:szCs w:val="24"/>
          <w:rFonts w:ascii="Times New Roman" w:hAnsi="Times New Roman" w:cs="Times New Roman"/>
        </w:rPr>
        <w:t xml:space="preserve"> 2026 г. (далее – Договор), составили настоящий Акт о нижеследующем:</w:t>
      </w:r>
    </w:p>
    <w:p>
      <w:pPr>
        <w:spacing w:before="160" w:after="100" w:line="276" w:lineRule="auto"/>
        <w:jc w:val="left"/>
      </w:pPr>
      <w:r>
        <w:rPr>
          <w:b/>
          <w:sz w:val="26"/>
          <w:szCs w:val="26"/>
          <w:rFonts w:ascii="Times New Roman" w:hAnsi="Times New Roman" w:cs="Times New Roman"/>
        </w:rPr>
        <w:t xml:space="preserve">1. Подтверждение исполнения обязательств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1.1. Продавец подтверждает, что он получил от Покупателя денежные средства в размере 5 000 000,00 (пять миллионов) рублей в счет оплаты стоимости Объекта недвижимости, указанного в п. 2 настоящего Акта. Расчеты произведены полностью, претензий по оплате Продавец к Покупателю не имеет.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1.2. Покупатель подтверждает, что он принял от Продавца следующее недвижимое имущество (далее – Объект):</w:t>
      </w:r>
    </w:p>
    <w:p>
      <w:pPr>
        <w:spacing w:before="0" w:after="40" w:line="276" w:lineRule="auto"/>
        <w:jc w:val="both"/>
      </w:pPr>
      <w:r>
        <w:rPr>
          <w:sz w:val="24"/>
          <w:szCs w:val="24"/>
          <w:rFonts w:ascii="Times New Roman" w:hAnsi="Times New Roman" w:cs="Times New Roman"/>
        </w:rPr>
        <w:t xml:space="preserve">(квартира)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Адрес (местоположение): г. Уфа, ул. Ленина, д. 1, кв. 5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Кадастровый номер: 02:55:000000:1234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Площадь: 45 кв. м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1.3. Стороны подтверждают, что обязательства по Договору исполнены в полном объеме.</w:t>
      </w:r>
    </w:p>
    <w:p>
      <w:pPr>
        <w:spacing w:before="160" w:after="100" w:line="276" w:lineRule="auto"/>
        <w:jc w:val="left"/>
      </w:pPr>
      <w:r>
        <w:rPr>
          <w:b/>
          <w:sz w:val="26"/>
          <w:szCs w:val="26"/>
          <w:rFonts w:ascii="Times New Roman" w:hAnsi="Times New Roman" w:cs="Times New Roman"/>
        </w:rPr>
        <w:t xml:space="preserve">2. Состояние Объекта и отсутствие претензий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2.1. Объект передан в состоянии, соответствующем условиям Договора. Покупатель осмотрел Объект, претензий к его техническому и санитарному состоянию не имеет.</w:t>
      </w:r>
    </w:p>
    <w:p>
      <w:pPr>
        <w:spacing w:before="160" w:after="100" w:line="276" w:lineRule="auto"/>
        <w:jc w:val="left"/>
      </w:pPr>
      <w:r>
        <w:rPr>
          <w:b/>
          <w:sz w:val="26"/>
          <w:szCs w:val="26"/>
          <w:rFonts w:ascii="Times New Roman" w:hAnsi="Times New Roman" w:cs="Times New Roman"/>
        </w:rPr>
        <w:t xml:space="preserve">3. Заключительные положения</w:t>
      </w:r>
    </w:p>
    <w:p>
      <w:pPr>
        <w:spacing w:before="0" w:after="6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3.1. Настоящий Акт составлен в двух экземплярах, имеющих равную юридическую силу, по одному для каждой из Сторон.</w:t>
      </w:r>
    </w:p>
    <w:p>
      <w:pPr>
        <w:spacing w:before="240" w:after="12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Подписи сторон:</w:t>
      </w:r>
    </w:p>
    <w:p>
      <w:pPr>
        <w:spacing w:before="120" w:after="280" w:line="276" w:lineRule="auto"/>
        <w:jc w:val="left"/>
      </w:pPr>
      <w:r>
        <w:rPr>
          <w:sz w:val="24"/>
          <w:szCs w:val="24"/>
          <w:rFonts w:ascii="Times New Roman" w:hAnsi="Times New Roman" w:cs="Times New Roman"/>
        </w:rPr>
        <w:t xml:space="preserve">Продавец: </w:t>
      </w:r>
      <w:r>
        <w:rPr>
          <w:sz w:val="24"/>
          <w:szCs w:val="24"/>
          <w:rFonts w:ascii="Times New Roman" w:hAnsi="Times New Roman" w:cs="Times New Roman"/>
        </w:rPr>
        <w:t xml:space="preserve">_____________________</w:t>
      </w:r>
      <w:r>
        <w:rPr>
          <w:sz w:val="24"/>
          <w:szCs w:val="24"/>
          <w:rFonts w:ascii="Times New Roman" w:hAnsi="Times New Roman" w:cs="Times New Roman"/>
        </w:rPr>
        <w:t xml:space="preserve"> / </w:t>
      </w:r>
      <w:r>
        <w:rPr>
          <w:sz w:val="24"/>
          <w:szCs w:val="24"/>
          <w:rFonts w:ascii="Times New Roman" w:hAnsi="Times New Roman" w:cs="Times New Roman"/>
        </w:rPr>
        <w:t xml:space="preserve">____________________</w:t>
      </w:r>
      <w:r>
        <w:rPr>
          <w:sz w:val="24"/>
          <w:szCs w:val="24"/>
          <w:rFonts w:ascii="Times New Roman" w:hAnsi="Times New Roman" w:cs="Times New Roman"/>
        </w:rPr>
        <w:t xml:space="preserve"> /</w:t>
      </w:r>
    </w:p>
    <w:p>
      <w:pPr>
        <w:spacing w:before="120" w:after="280" w:line="276" w:lineRule="auto"/>
        <w:jc w:val="left"/>
      </w:pPr>
      <w:r>
        <w:rPr>
          <w:sz w:val="24"/>
          <w:szCs w:val="24"/>
          <w:rFonts w:ascii="Times New Roman" w:hAnsi="Times New Roman" w:cs="Times New Roman"/>
        </w:rPr>
        <w:t xml:space="preserve">Покупатель: </w:t>
      </w:r>
      <w:r>
        <w:rPr>
          <w:sz w:val="24"/>
          <w:szCs w:val="24"/>
          <w:rFonts w:ascii="Times New Roman" w:hAnsi="Times New Roman" w:cs="Times New Roman"/>
        </w:rPr>
        <w:t xml:space="preserve">_____________________</w:t>
      </w:r>
      <w:r>
        <w:rPr>
          <w:sz w:val="24"/>
          <w:szCs w:val="24"/>
          <w:rFonts w:ascii="Times New Roman" w:hAnsi="Times New Roman" w:cs="Times New Roman"/>
        </w:rPr>
        <w:t xml:space="preserve"> / </w:t>
      </w:r>
      <w:r>
        <w:rPr>
          <w:sz w:val="24"/>
          <w:szCs w:val="24"/>
          <w:rFonts w:ascii="Times New Roman" w:hAnsi="Times New Roman" w:cs="Times New Roman"/>
        </w:rPr>
        <w:t xml:space="preserve">____________________</w:t>
      </w:r>
      <w:r>
        <w:rPr>
          <w:sz w:val="24"/>
          <w:szCs w:val="24"/>
          <w:rFonts w:ascii="Times New Roman" w:hAnsi="Times New Roman" w:cs="Times New Roman"/>
        </w:rPr>
        <w:t xml:space="preserve"> /</w:t>
      </w:r>
    </w:p>
    <w:sectPr>
      <w:pgSz w:w="11906" w:h="16838"/>
      <w:pgMar w:top="1418" w:right="1134" w:bottom="1418" w:left="1701" w:header="720" w:footer="72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</w:rPr>
    </w:rPrDefault>
    <w:pPrDefault>
      <w:pPr>
        <w:spacing w:after="60" w:line="276" w:lineRule="auto"/>
        <w:jc w:val="both"/>
      </w:pPr>
    </w:pPrDefault>
  </w:docDefaults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